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6F70CD" w:rsidRPr="006F70CD" w14:paraId="1B777938" w14:textId="77777777">
        <w:trPr>
          <w:tblCellSpacing w:w="0" w:type="dxa"/>
        </w:trPr>
        <w:tc>
          <w:tcPr>
            <w:tcW w:w="5000" w:type="pct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6F70CD" w:rsidRPr="006F70CD" w14:paraId="38FE8206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150" w:type="dxa"/>
                    <w:left w:w="300" w:type="dxa"/>
                    <w:bottom w:w="150" w:type="dxa"/>
                    <w:right w:w="300" w:type="dxa"/>
                  </w:tcMar>
                  <w:hideMark/>
                </w:tcPr>
                <w:p w14:paraId="3A1B00E7" w14:textId="77777777" w:rsidR="006F70CD" w:rsidRPr="006F70CD" w:rsidRDefault="006F70CD" w:rsidP="006F70CD">
                  <w:hyperlink r:id="rId4" w:history="1">
                    <w:r w:rsidRPr="006F70CD">
                      <w:rPr>
                        <w:rStyle w:val="Hyperlink"/>
                      </w:rPr>
                      <w:t>Click here to view this message in your browser.</w:t>
                    </w:r>
                  </w:hyperlink>
                </w:p>
              </w:tc>
            </w:tr>
          </w:tbl>
          <w:p w14:paraId="16CEED6F" w14:textId="77777777" w:rsidR="006F70CD" w:rsidRPr="006F70CD" w:rsidRDefault="006F70CD" w:rsidP="006F70CD"/>
        </w:tc>
      </w:tr>
    </w:tbl>
    <w:p w14:paraId="51720E2B" w14:textId="77777777" w:rsidR="006F70CD" w:rsidRPr="006F70CD" w:rsidRDefault="006F70CD" w:rsidP="006F70CD">
      <w:pPr>
        <w:rPr>
          <w:vanish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6F70CD" w:rsidRPr="006F70CD" w14:paraId="72F06B88" w14:textId="77777777">
        <w:trPr>
          <w:tblCellSpacing w:w="0" w:type="dxa"/>
        </w:trPr>
        <w:tc>
          <w:tcPr>
            <w:tcW w:w="5000" w:type="pct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6F70CD" w:rsidRPr="006F70CD" w14:paraId="2C2868C9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90"/>
                  </w:tblGrid>
                  <w:tr w:rsidR="006F70CD" w:rsidRPr="006F70CD" w14:paraId="677919C9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F9663A3" w14:textId="514DFC7F" w:rsidR="006F70CD" w:rsidRPr="006F70CD" w:rsidRDefault="006F70CD" w:rsidP="006F70CD">
                        <w:r w:rsidRPr="006F70CD">
                          <w:drawing>
                            <wp:inline distT="0" distB="0" distL="0" distR="0" wp14:anchorId="6386A62B" wp14:editId="06CF1464">
                              <wp:extent cx="5572125" cy="666750"/>
                              <wp:effectExtent l="0" t="0" r="9525" b="0"/>
                              <wp:docPr id="2017911680" name="Pictur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572125" cy="666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2BDF2F5A" w14:textId="77777777" w:rsidR="006F70CD" w:rsidRPr="006F70CD" w:rsidRDefault="006F70CD" w:rsidP="006F70CD"/>
              </w:tc>
            </w:tr>
          </w:tbl>
          <w:p w14:paraId="2548BFBD" w14:textId="77777777" w:rsidR="006F70CD" w:rsidRPr="006F70CD" w:rsidRDefault="006F70CD" w:rsidP="006F70CD"/>
        </w:tc>
      </w:tr>
    </w:tbl>
    <w:p w14:paraId="0C5A3140" w14:textId="77777777" w:rsidR="006F70CD" w:rsidRPr="006F70CD" w:rsidRDefault="006F70CD" w:rsidP="006F70CD">
      <w:pPr>
        <w:rPr>
          <w:vanish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6F70CD" w:rsidRPr="006F70CD" w14:paraId="1C6B6784" w14:textId="77777777">
        <w:trPr>
          <w:tblCellSpacing w:w="0" w:type="dxa"/>
        </w:trPr>
        <w:tc>
          <w:tcPr>
            <w:tcW w:w="5000" w:type="pct"/>
            <w:hideMark/>
          </w:tcPr>
          <w:p w14:paraId="7B202D01" w14:textId="77777777" w:rsidR="006F70CD" w:rsidRPr="006F70CD" w:rsidRDefault="006F70CD" w:rsidP="006F70CD">
            <w:r w:rsidRPr="006F70CD">
              <w:rPr>
                <w:rFonts w:ascii="Arial" w:hAnsi="Arial" w:cs="Arial"/>
              </w:rPr>
              <w:t> </w:t>
            </w:r>
          </w:p>
        </w:tc>
      </w:tr>
    </w:tbl>
    <w:p w14:paraId="5F6EF902" w14:textId="77777777" w:rsidR="006F70CD" w:rsidRPr="006F70CD" w:rsidRDefault="006F70CD" w:rsidP="006F70CD">
      <w:pPr>
        <w:rPr>
          <w:vanish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6F70CD" w:rsidRPr="006F70CD" w14:paraId="34210F4B" w14:textId="77777777">
        <w:trPr>
          <w:tblCellSpacing w:w="0" w:type="dxa"/>
        </w:trPr>
        <w:tc>
          <w:tcPr>
            <w:tcW w:w="5000" w:type="pct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6F70CD" w:rsidRPr="006F70CD" w14:paraId="69255403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150" w:type="dxa"/>
                    <w:left w:w="300" w:type="dxa"/>
                    <w:bottom w:w="150" w:type="dxa"/>
                    <w:right w:w="300" w:type="dxa"/>
                  </w:tcMar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50"/>
                  </w:tblGrid>
                  <w:tr w:rsidR="006F70CD" w:rsidRPr="006F70CD" w14:paraId="0A4F4421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F53BB8F" w14:textId="7A8A8753" w:rsidR="006F70CD" w:rsidRPr="006F70CD" w:rsidRDefault="006F70CD" w:rsidP="006F70CD">
                        <w:r w:rsidRPr="006F70CD">
                          <w:drawing>
                            <wp:inline distT="0" distB="0" distL="0" distR="0" wp14:anchorId="3FA1B7F5" wp14:editId="127701BE">
                              <wp:extent cx="5429250" cy="1400175"/>
                              <wp:effectExtent l="0" t="0" r="0" b="9525"/>
                              <wp:docPr id="530409018" name="Picture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29250" cy="1400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1DF55E09" w14:textId="77777777" w:rsidR="006F70CD" w:rsidRPr="006F70CD" w:rsidRDefault="006F70CD" w:rsidP="006F70CD"/>
              </w:tc>
            </w:tr>
          </w:tbl>
          <w:p w14:paraId="5814E1A3" w14:textId="77777777" w:rsidR="006F70CD" w:rsidRPr="006F70CD" w:rsidRDefault="006F70CD" w:rsidP="006F70CD"/>
        </w:tc>
      </w:tr>
    </w:tbl>
    <w:p w14:paraId="73548B5B" w14:textId="77777777" w:rsidR="006F70CD" w:rsidRPr="006F70CD" w:rsidRDefault="006F70CD" w:rsidP="006F70CD">
      <w:pPr>
        <w:rPr>
          <w:vanish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6F70CD" w:rsidRPr="006F70CD" w14:paraId="7EEB3ACE" w14:textId="77777777">
        <w:trPr>
          <w:tblCellSpacing w:w="0" w:type="dxa"/>
        </w:trPr>
        <w:tc>
          <w:tcPr>
            <w:tcW w:w="5000" w:type="pct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6F70CD" w:rsidRPr="006F70CD" w14:paraId="7A1CE546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150" w:type="dxa"/>
                    <w:left w:w="300" w:type="dxa"/>
                    <w:bottom w:w="150" w:type="dxa"/>
                    <w:right w:w="300" w:type="dxa"/>
                  </w:tcMar>
                  <w:hideMark/>
                </w:tcPr>
                <w:p w14:paraId="143E3E5E" w14:textId="77777777" w:rsidR="006F70CD" w:rsidRPr="006F70CD" w:rsidRDefault="006F70CD" w:rsidP="006F70CD">
                  <w:r w:rsidRPr="006F70CD">
                    <w:t xml:space="preserve">Dear Scotsman Partners, </w:t>
                  </w:r>
                </w:p>
                <w:p w14:paraId="089C9BD3" w14:textId="77777777" w:rsidR="006F70CD" w:rsidRPr="006F70CD" w:rsidRDefault="006F70CD" w:rsidP="006F70CD">
                  <w:r w:rsidRPr="006F70CD">
                    <w:t>As a follow-up to our February 2026 MSRP Program update, we are writing to provide additional guidance on the listing and sale of discontinued models — those transitioned in 2025 that became MSRP-exempt effective January 1, 2026.</w:t>
                  </w:r>
                </w:p>
                <w:p w14:paraId="7B12B4FB" w14:textId="77777777" w:rsidR="006F70CD" w:rsidRPr="006F70CD" w:rsidRDefault="006F70CD" w:rsidP="006F70CD">
                  <w:r w:rsidRPr="006F70CD">
                    <w:t> </w:t>
                  </w:r>
                </w:p>
                <w:p w14:paraId="17B5FE64" w14:textId="77777777" w:rsidR="006F70CD" w:rsidRPr="006F70CD" w:rsidRDefault="006F70CD" w:rsidP="006F70CD">
                  <w:r w:rsidRPr="006F70CD">
                    <w:rPr>
                      <w:b/>
                      <w:bCs/>
                    </w:rPr>
                    <w:t>Third-Party Marketplaces (e.g., Amazon 3P, eBay):</w:t>
                  </w:r>
                </w:p>
                <w:p w14:paraId="3BED09E3" w14:textId="77777777" w:rsidR="006F70CD" w:rsidRPr="006F70CD" w:rsidRDefault="006F70CD" w:rsidP="006F70CD">
                  <w:r w:rsidRPr="006F70CD">
                    <w:t>Discontinued models may continue to be listed and sold on third-party marketplaces through May 31, 2026. Effective June 1, 2026, all discontinued model listings on third-party marketplaces must be removed. Failure to remove listings by this date will be treated as a violation and subject to the enforcement procedures outlined in our MSRP policy.</w:t>
                  </w:r>
                </w:p>
                <w:p w14:paraId="0FA10EDA" w14:textId="77777777" w:rsidR="006F70CD" w:rsidRPr="006F70CD" w:rsidRDefault="006F70CD" w:rsidP="006F70CD">
                  <w:r w:rsidRPr="006F70CD">
                    <w:t> </w:t>
                  </w:r>
                </w:p>
                <w:p w14:paraId="30C37C51" w14:textId="77777777" w:rsidR="006F70CD" w:rsidRPr="006F70CD" w:rsidRDefault="006F70CD" w:rsidP="006F70CD">
                  <w:r w:rsidRPr="006F70CD">
                    <w:rPr>
                      <w:b/>
                      <w:bCs/>
                    </w:rPr>
                    <w:t>Dealer Website &amp; Offline Sales:</w:t>
                  </w:r>
                </w:p>
                <w:p w14:paraId="5684EEF7" w14:textId="77777777" w:rsidR="006F70CD" w:rsidRPr="006F70CD" w:rsidRDefault="006F70CD" w:rsidP="006F70CD">
                  <w:r w:rsidRPr="006F70CD">
                    <w:t>Discontinued models may continue to be listed and sold on your own website and/or through offline channels through December 31, 2026. Effective January 1, 2027, all remaining online listings for discontinued models must be removed and/or converted to current model listings (compliant with MSRP).</w:t>
                  </w:r>
                </w:p>
                <w:p w14:paraId="44D054C5" w14:textId="77777777" w:rsidR="006F70CD" w:rsidRPr="006F70CD" w:rsidRDefault="006F70CD" w:rsidP="006F70CD">
                  <w:r w:rsidRPr="006F70CD">
                    <w:lastRenderedPageBreak/>
                    <w:t> </w:t>
                  </w:r>
                </w:p>
                <w:p w14:paraId="0750D7A5" w14:textId="77777777" w:rsidR="006F70CD" w:rsidRPr="006F70CD" w:rsidRDefault="006F70CD" w:rsidP="006F70CD">
                  <w:r w:rsidRPr="006F70CD">
                    <w:rPr>
                      <w:b/>
                      <w:bCs/>
                    </w:rPr>
                    <w:t>Policy Integrity:</w:t>
                  </w:r>
                </w:p>
                <w:p w14:paraId="436D92C2" w14:textId="77777777" w:rsidR="006F70CD" w:rsidRPr="006F70CD" w:rsidRDefault="006F70CD" w:rsidP="006F70CD">
                  <w:r w:rsidRPr="006F70CD">
                    <w:t>These exemptions are intended to allow our dealer partners to reasonably liquidate existing discontinued model inventory. Scotsman reserves the right to exercise discretion in cases where it believes a dealer has exhausted their discontinued model inventory but continues to maintain active listings as a means of selling current equipment outside of MSRP compliance. Such activity will be treated as an MSRP violation.</w:t>
                  </w:r>
                </w:p>
                <w:p w14:paraId="5DA3F0B2" w14:textId="77777777" w:rsidR="006F70CD" w:rsidRPr="006F70CD" w:rsidRDefault="006F70CD" w:rsidP="006F70CD">
                  <w:r w:rsidRPr="006F70CD">
                    <w:t> </w:t>
                  </w:r>
                </w:p>
                <w:p w14:paraId="7555BCCB" w14:textId="77777777" w:rsidR="006F70CD" w:rsidRPr="006F70CD" w:rsidRDefault="006F70CD" w:rsidP="006F70CD">
                  <w:r w:rsidRPr="006F70CD">
                    <w:t>*Note: Remote models and R449A models planned to transition in 2026 will remain subject to MSRP until further notice.</w:t>
                  </w:r>
                </w:p>
                <w:p w14:paraId="7538B9AB" w14:textId="77777777" w:rsidR="006F70CD" w:rsidRPr="006F70CD" w:rsidRDefault="006F70CD" w:rsidP="006F70CD">
                  <w:r w:rsidRPr="006F70CD">
                    <w:t> </w:t>
                  </w:r>
                </w:p>
                <w:p w14:paraId="1C37D421" w14:textId="77777777" w:rsidR="006F70CD" w:rsidRPr="006F70CD" w:rsidRDefault="006F70CD" w:rsidP="006F70CD">
                  <w:r w:rsidRPr="006F70CD">
                    <w:rPr>
                      <w:b/>
                      <w:bCs/>
                    </w:rPr>
                    <w:t>Summary - Key Dates:</w:t>
                  </w:r>
                </w:p>
                <w:p w14:paraId="24D1A4F8" w14:textId="77777777" w:rsidR="006F70CD" w:rsidRPr="006F70CD" w:rsidRDefault="006F70CD" w:rsidP="006F70CD">
                  <w:r w:rsidRPr="006F70CD">
                    <w:t>• 6/1/26 - Third-party marketplace listings must be removed (non-compliance = MSRP violation)</w:t>
                  </w:r>
                </w:p>
                <w:p w14:paraId="19B293AA" w14:textId="77777777" w:rsidR="006F70CD" w:rsidRPr="006F70CD" w:rsidRDefault="006F70CD" w:rsidP="006F70CD">
                  <w:r w:rsidRPr="006F70CD">
                    <w:t>• 12/31/26 - Last day to list discontinued models on dealer websites</w:t>
                  </w:r>
                </w:p>
                <w:p w14:paraId="72D7A4DD" w14:textId="77777777" w:rsidR="006F70CD" w:rsidRPr="006F70CD" w:rsidRDefault="006F70CD" w:rsidP="006F70CD">
                  <w:r w:rsidRPr="006F70CD">
                    <w:t>• 1/1/27 - All online listings for discontinued models must be removed and/or converted to current model listings (compliant with MSRP)</w:t>
                  </w:r>
                </w:p>
                <w:p w14:paraId="55DCB6C2" w14:textId="77777777" w:rsidR="006F70CD" w:rsidRPr="006F70CD" w:rsidRDefault="006F70CD" w:rsidP="006F70CD">
                  <w:r w:rsidRPr="006F70CD">
                    <w:t> </w:t>
                  </w:r>
                </w:p>
                <w:p w14:paraId="0F5C0FB7" w14:textId="77777777" w:rsidR="006F70CD" w:rsidRPr="006F70CD" w:rsidRDefault="006F70CD" w:rsidP="006F70CD">
                  <w:r w:rsidRPr="006F70CD">
                    <w:t>We appreciate your continued partnership and your cooperation in adhering to these updated guidelines. If you have any questions, please reach out to your account manager.</w:t>
                  </w:r>
                </w:p>
                <w:p w14:paraId="59D38DC9" w14:textId="77777777" w:rsidR="006F70CD" w:rsidRPr="006F70CD" w:rsidRDefault="006F70CD" w:rsidP="006F70CD"/>
                <w:p w14:paraId="23F33B9A" w14:textId="77777777" w:rsidR="006F70CD" w:rsidRPr="006F70CD" w:rsidRDefault="006F70CD" w:rsidP="006F70CD">
                  <w:r w:rsidRPr="006F70CD">
                    <w:t>Thank you,</w:t>
                  </w:r>
                </w:p>
                <w:p w14:paraId="454245C8" w14:textId="77777777" w:rsidR="006F70CD" w:rsidRPr="006F70CD" w:rsidRDefault="006F70CD" w:rsidP="006F70CD">
                  <w:r w:rsidRPr="006F70CD">
                    <w:rPr>
                      <w:rFonts w:ascii="Tahoma" w:hAnsi="Tahoma" w:cs="Tahoma"/>
                    </w:rPr>
                    <w:t>﻿</w:t>
                  </w:r>
                </w:p>
                <w:p w14:paraId="1A7BE466" w14:textId="77777777" w:rsidR="006F70CD" w:rsidRPr="006F70CD" w:rsidRDefault="006F70CD" w:rsidP="006F70CD">
                  <w:r w:rsidRPr="006F70CD">
                    <w:rPr>
                      <w:b/>
                      <w:bCs/>
                    </w:rPr>
                    <w:t>Jeff Biel</w:t>
                  </w:r>
                </w:p>
                <w:p w14:paraId="1DF5CF42" w14:textId="77777777" w:rsidR="006F70CD" w:rsidRPr="006F70CD" w:rsidRDefault="006F70CD" w:rsidP="006F70CD">
                  <w:r w:rsidRPr="006F70CD">
                    <w:t>VP of Marketing and Customer Experience</w:t>
                  </w:r>
                </w:p>
              </w:tc>
            </w:tr>
          </w:tbl>
          <w:p w14:paraId="4194A784" w14:textId="77777777" w:rsidR="006F70CD" w:rsidRPr="006F70CD" w:rsidRDefault="006F70CD" w:rsidP="006F70CD"/>
        </w:tc>
      </w:tr>
    </w:tbl>
    <w:p w14:paraId="3EC4D3D8" w14:textId="77777777" w:rsidR="005004BB" w:rsidRDefault="005004BB"/>
    <w:sectPr w:rsidR="00500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0CD"/>
    <w:rsid w:val="005004BB"/>
    <w:rsid w:val="00531D3D"/>
    <w:rsid w:val="006F70CD"/>
    <w:rsid w:val="00716F7D"/>
    <w:rsid w:val="00F4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06FAF"/>
  <w15:chartTrackingRefBased/>
  <w15:docId w15:val="{4DD039A1-AE89-499D-A3DC-0CE4DFFEB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7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7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70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70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7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7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7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7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70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70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70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70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70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70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70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70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70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7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7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7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7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7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70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70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70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0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0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70C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70C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70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campaignlp.constantcontact.com/em/1115510968735/ba34b938-2129-45c2-bf46-c1e1af51419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1813</Characters>
  <Application>Microsoft Office Word</Application>
  <DocSecurity>0</DocSecurity>
  <Lines>54</Lines>
  <Paragraphs>19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Ansley Sanderson</dc:creator>
  <cp:keywords/>
  <dc:description/>
  <cp:lastModifiedBy>Ansley Sanderson</cp:lastModifiedBy>
  <cp:revision>1</cp:revision>
  <dcterms:created xsi:type="dcterms:W3CDTF">2026-04-06T13:08:00Z</dcterms:created>
  <dcterms:modified xsi:type="dcterms:W3CDTF">2026-04-06T13:09:00Z</dcterms:modified>
</cp:coreProperties>
</file>